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C5" w:rsidRDefault="00FA3AC9" w:rsidP="002C22C5">
      <w:pPr>
        <w:jc w:val="center"/>
        <w:rPr>
          <w:rFonts w:cs="Arial"/>
          <w:lang w:eastAsia="en-GB"/>
        </w:rPr>
      </w:pPr>
      <w:r>
        <w:rPr>
          <w:noProof/>
          <w:szCs w:val="22"/>
          <w:lang w:eastAsia="en-GB"/>
        </w:rPr>
        <w:drawing>
          <wp:inline distT="0" distB="0" distL="0" distR="0" wp14:anchorId="4AB9B2D5" wp14:editId="510E707E">
            <wp:extent cx="1654608" cy="555625"/>
            <wp:effectExtent l="0" t="0" r="317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67" cy="56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20" w:rsidRPr="00242CD5" w:rsidRDefault="004E721A" w:rsidP="002C22C5">
      <w:pPr>
        <w:rPr>
          <w:rFonts w:cs="Arial"/>
          <w:szCs w:val="22"/>
          <w:lang w:eastAsia="en-GB"/>
        </w:rPr>
      </w:pPr>
      <w:r w:rsidRPr="00242CD5">
        <w:rPr>
          <w:rFonts w:cs="Arial"/>
          <w:b/>
          <w:szCs w:val="22"/>
          <w:lang w:eastAsia="en-GB"/>
        </w:rPr>
        <w:t>Job Title:</w:t>
      </w:r>
      <w:r w:rsidR="002C22C5">
        <w:rPr>
          <w:rFonts w:cs="Arial"/>
          <w:b/>
          <w:szCs w:val="22"/>
          <w:lang w:eastAsia="en-GB"/>
        </w:rPr>
        <w:tab/>
      </w:r>
      <w:r w:rsidRPr="00242CD5">
        <w:rPr>
          <w:rFonts w:cs="Arial"/>
          <w:szCs w:val="22"/>
          <w:lang w:eastAsia="en-GB"/>
        </w:rPr>
        <w:t xml:space="preserve"> </w:t>
      </w:r>
      <w:r w:rsidRPr="00242CD5">
        <w:rPr>
          <w:rFonts w:cs="Arial"/>
          <w:szCs w:val="22"/>
          <w:lang w:eastAsia="en-GB"/>
        </w:rPr>
        <w:tab/>
      </w:r>
      <w:r w:rsidR="00406992">
        <w:rPr>
          <w:rFonts w:cs="Arial"/>
          <w:szCs w:val="22"/>
          <w:lang w:eastAsia="en-GB"/>
        </w:rPr>
        <w:t>Sous</w:t>
      </w:r>
      <w:r w:rsidR="002E34CC">
        <w:rPr>
          <w:rFonts w:cs="Arial"/>
          <w:szCs w:val="22"/>
          <w:lang w:eastAsia="en-GB"/>
        </w:rPr>
        <w:t xml:space="preserve"> Chef</w:t>
      </w:r>
      <w:r w:rsidR="00BA483E" w:rsidRPr="00242CD5">
        <w:rPr>
          <w:rFonts w:cs="Arial"/>
          <w:szCs w:val="22"/>
          <w:lang w:eastAsia="en-GB"/>
        </w:rPr>
        <w:tab/>
      </w:r>
      <w:r w:rsidR="00034820" w:rsidRPr="00242CD5">
        <w:rPr>
          <w:rFonts w:cs="Arial"/>
          <w:szCs w:val="22"/>
          <w:lang w:eastAsia="en-GB"/>
        </w:rPr>
        <w:tab/>
      </w:r>
      <w:r w:rsidR="00034820" w:rsidRPr="00242CD5">
        <w:rPr>
          <w:rFonts w:cs="Arial"/>
          <w:szCs w:val="22"/>
          <w:lang w:eastAsia="en-GB"/>
        </w:rPr>
        <w:tab/>
      </w:r>
    </w:p>
    <w:p w:rsidR="00261949" w:rsidRPr="00242CD5" w:rsidRDefault="00034820" w:rsidP="00BA483E">
      <w:pPr>
        <w:ind w:left="2160" w:hanging="2160"/>
        <w:rPr>
          <w:rFonts w:cs="Arial"/>
          <w:szCs w:val="22"/>
          <w:lang w:eastAsia="en-GB"/>
        </w:rPr>
      </w:pPr>
      <w:r w:rsidRPr="00242CD5">
        <w:rPr>
          <w:rFonts w:cs="Arial"/>
          <w:b/>
          <w:szCs w:val="22"/>
          <w:lang w:eastAsia="en-GB"/>
        </w:rPr>
        <w:t>Hours:</w:t>
      </w:r>
      <w:r w:rsidRPr="00242CD5">
        <w:rPr>
          <w:rFonts w:cs="Arial"/>
          <w:szCs w:val="22"/>
          <w:lang w:eastAsia="en-GB"/>
        </w:rPr>
        <w:t xml:space="preserve"> </w:t>
      </w:r>
      <w:r w:rsidRPr="00242CD5">
        <w:rPr>
          <w:rFonts w:cs="Arial"/>
          <w:szCs w:val="22"/>
          <w:lang w:eastAsia="en-GB"/>
        </w:rPr>
        <w:tab/>
      </w:r>
      <w:r w:rsidR="00C07733" w:rsidRPr="00242CD5">
        <w:rPr>
          <w:rFonts w:cs="Arial"/>
          <w:szCs w:val="22"/>
          <w:lang w:eastAsia="en-GB"/>
        </w:rPr>
        <w:t>TBC</w:t>
      </w:r>
    </w:p>
    <w:p w:rsidR="00406511" w:rsidRPr="00242CD5" w:rsidRDefault="001B58A4" w:rsidP="007336C6">
      <w:pPr>
        <w:rPr>
          <w:rFonts w:cs="Arial"/>
          <w:szCs w:val="22"/>
          <w:lang w:eastAsia="en-GB"/>
        </w:rPr>
      </w:pPr>
      <w:r>
        <w:rPr>
          <w:rFonts w:cs="Arial"/>
          <w:b/>
          <w:szCs w:val="22"/>
          <w:lang w:eastAsia="en-GB"/>
        </w:rPr>
        <w:t>Salary</w:t>
      </w:r>
      <w:r w:rsidR="00034820" w:rsidRPr="00242CD5">
        <w:rPr>
          <w:rFonts w:cs="Arial"/>
          <w:b/>
          <w:szCs w:val="22"/>
          <w:lang w:eastAsia="en-GB"/>
        </w:rPr>
        <w:t>:</w:t>
      </w:r>
      <w:r w:rsidR="00034820" w:rsidRPr="00242CD5">
        <w:rPr>
          <w:rFonts w:cs="Arial"/>
          <w:b/>
          <w:szCs w:val="22"/>
          <w:lang w:eastAsia="en-GB"/>
        </w:rPr>
        <w:tab/>
      </w:r>
      <w:r w:rsidR="00034820" w:rsidRPr="00242CD5">
        <w:rPr>
          <w:rFonts w:cs="Arial"/>
          <w:szCs w:val="22"/>
          <w:lang w:eastAsia="en-GB"/>
        </w:rPr>
        <w:tab/>
      </w:r>
      <w:r w:rsidR="00034820" w:rsidRPr="00242CD5">
        <w:rPr>
          <w:rFonts w:cs="Arial"/>
          <w:szCs w:val="22"/>
          <w:lang w:eastAsia="en-GB"/>
        </w:rPr>
        <w:tab/>
      </w:r>
      <w:r w:rsidR="00C07733" w:rsidRPr="00242CD5">
        <w:rPr>
          <w:rFonts w:cs="Arial"/>
          <w:szCs w:val="22"/>
          <w:lang w:eastAsia="en-GB"/>
        </w:rPr>
        <w:t>TBC</w:t>
      </w:r>
    </w:p>
    <w:p w:rsidR="007336C6" w:rsidRPr="00242CD5" w:rsidRDefault="00034820" w:rsidP="007336C6">
      <w:pPr>
        <w:rPr>
          <w:rFonts w:cs="Arial"/>
          <w:szCs w:val="22"/>
          <w:lang w:eastAsia="en-GB"/>
        </w:rPr>
      </w:pPr>
      <w:r w:rsidRPr="00242CD5">
        <w:rPr>
          <w:rFonts w:cs="Arial"/>
          <w:b/>
          <w:szCs w:val="22"/>
          <w:lang w:eastAsia="en-GB"/>
        </w:rPr>
        <w:t>Reporting to:</w:t>
      </w:r>
      <w:r w:rsidRPr="00242CD5">
        <w:rPr>
          <w:rFonts w:cs="Arial"/>
          <w:szCs w:val="22"/>
          <w:lang w:eastAsia="en-GB"/>
        </w:rPr>
        <w:tab/>
      </w:r>
      <w:r w:rsidRPr="00242CD5">
        <w:rPr>
          <w:rFonts w:cs="Arial"/>
          <w:szCs w:val="22"/>
          <w:lang w:eastAsia="en-GB"/>
        </w:rPr>
        <w:tab/>
      </w:r>
      <w:r w:rsidR="00406992">
        <w:rPr>
          <w:rFonts w:cs="Arial"/>
          <w:szCs w:val="22"/>
          <w:lang w:eastAsia="en-GB"/>
        </w:rPr>
        <w:t>Head Chef</w:t>
      </w:r>
    </w:p>
    <w:p w:rsidR="0089485B" w:rsidRPr="002C22C5" w:rsidRDefault="0089485B" w:rsidP="0089485B">
      <w:pPr>
        <w:rPr>
          <w:sz w:val="16"/>
          <w:szCs w:val="16"/>
        </w:rPr>
      </w:pPr>
    </w:p>
    <w:p w:rsidR="00C07733" w:rsidRPr="00406992" w:rsidRDefault="00C07733" w:rsidP="00C07733">
      <w:pPr>
        <w:shd w:val="clear" w:color="auto" w:fill="FFFFFF"/>
        <w:rPr>
          <w:b/>
          <w:szCs w:val="22"/>
          <w:lang w:eastAsia="en-GB"/>
        </w:rPr>
      </w:pPr>
      <w:r w:rsidRPr="00406992">
        <w:rPr>
          <w:b/>
          <w:szCs w:val="22"/>
          <w:lang w:eastAsia="en-GB"/>
        </w:rPr>
        <w:t>Job brief</w:t>
      </w:r>
    </w:p>
    <w:p w:rsidR="00406992" w:rsidRPr="00635F94" w:rsidRDefault="001B58A4" w:rsidP="00406992">
      <w:pPr>
        <w:shd w:val="clear" w:color="auto" w:fill="FFFFFF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You will be w</w:t>
      </w:r>
      <w:r w:rsidR="00406992" w:rsidRPr="00635F94">
        <w:rPr>
          <w:rFonts w:cs="Arial"/>
          <w:szCs w:val="22"/>
          <w:lang w:eastAsia="en-GB"/>
        </w:rPr>
        <w:t xml:space="preserve">orking alongside our Head Chef to manage daily kitchen activities, including overseeing </w:t>
      </w:r>
      <w:r>
        <w:rPr>
          <w:rFonts w:cs="Arial"/>
          <w:szCs w:val="22"/>
          <w:lang w:eastAsia="en-GB"/>
        </w:rPr>
        <w:t xml:space="preserve">kitchen </w:t>
      </w:r>
      <w:r w:rsidR="00406992" w:rsidRPr="00635F94">
        <w:rPr>
          <w:rFonts w:cs="Arial"/>
          <w:szCs w:val="22"/>
          <w:lang w:eastAsia="en-GB"/>
        </w:rPr>
        <w:t xml:space="preserve">staff, </w:t>
      </w:r>
      <w:r>
        <w:rPr>
          <w:rFonts w:cs="Arial"/>
          <w:szCs w:val="22"/>
          <w:lang w:eastAsia="en-GB"/>
        </w:rPr>
        <w:t>assisting the Head Chef</w:t>
      </w:r>
      <w:r w:rsidR="00406992" w:rsidRPr="00635F94">
        <w:rPr>
          <w:rFonts w:cs="Arial"/>
          <w:szCs w:val="22"/>
          <w:lang w:eastAsia="en-GB"/>
        </w:rPr>
        <w:t xml:space="preserve"> with menu preparation, ensuring food quality and freshness and monitorin</w:t>
      </w:r>
      <w:r>
        <w:rPr>
          <w:rFonts w:cs="Arial"/>
          <w:szCs w:val="22"/>
          <w:lang w:eastAsia="en-GB"/>
        </w:rPr>
        <w:t>g ordering and stocking. You will also be p</w:t>
      </w:r>
      <w:r w:rsidR="00635F94">
        <w:rPr>
          <w:rFonts w:cs="Arial"/>
          <w:szCs w:val="22"/>
          <w:lang w:eastAsia="en-GB"/>
        </w:rPr>
        <w:t>roviding</w:t>
      </w:r>
      <w:r w:rsidR="00406992" w:rsidRPr="00635F94">
        <w:rPr>
          <w:rFonts w:cs="Arial"/>
          <w:szCs w:val="22"/>
          <w:lang w:eastAsia="en-GB"/>
        </w:rPr>
        <w:t xml:space="preserve"> meal quality and consistency by following designated recipes</w:t>
      </w:r>
      <w:r w:rsidR="00635F94">
        <w:rPr>
          <w:rFonts w:cs="Arial"/>
          <w:szCs w:val="22"/>
          <w:lang w:eastAsia="en-GB"/>
        </w:rPr>
        <w:t>.</w:t>
      </w:r>
    </w:p>
    <w:p w:rsidR="0089485B" w:rsidRPr="002C22C5" w:rsidRDefault="0089485B" w:rsidP="0089485B">
      <w:pPr>
        <w:rPr>
          <w:sz w:val="16"/>
          <w:szCs w:val="16"/>
        </w:rPr>
      </w:pPr>
    </w:p>
    <w:p w:rsidR="00C07733" w:rsidRPr="00635F94" w:rsidRDefault="00C07733" w:rsidP="00C07733">
      <w:pPr>
        <w:shd w:val="clear" w:color="auto" w:fill="FFFFFF"/>
        <w:outlineLvl w:val="1"/>
        <w:rPr>
          <w:b/>
          <w:szCs w:val="22"/>
          <w:lang w:eastAsia="en-GB"/>
        </w:rPr>
      </w:pPr>
      <w:r w:rsidRPr="00635F94">
        <w:rPr>
          <w:b/>
          <w:szCs w:val="22"/>
          <w:lang w:eastAsia="en-GB"/>
        </w:rPr>
        <w:t>Responsibilities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 xml:space="preserve">Leads </w:t>
      </w:r>
      <w:r w:rsidR="00635F94">
        <w:rPr>
          <w:rFonts w:cs="Arial"/>
          <w:szCs w:val="22"/>
        </w:rPr>
        <w:t xml:space="preserve">the </w:t>
      </w:r>
      <w:r w:rsidR="001B58A4">
        <w:rPr>
          <w:rFonts w:cs="Arial"/>
          <w:szCs w:val="22"/>
        </w:rPr>
        <w:t>K</w:t>
      </w:r>
      <w:r w:rsidRPr="00635F94">
        <w:rPr>
          <w:rFonts w:cs="Arial"/>
          <w:szCs w:val="22"/>
        </w:rPr>
        <w:t xml:space="preserve">itchen </w:t>
      </w:r>
      <w:r w:rsidR="001B58A4">
        <w:rPr>
          <w:rFonts w:cs="Arial"/>
          <w:szCs w:val="22"/>
        </w:rPr>
        <w:t>T</w:t>
      </w:r>
      <w:r w:rsidRPr="00635F94">
        <w:rPr>
          <w:rFonts w:cs="Arial"/>
          <w:szCs w:val="22"/>
        </w:rPr>
        <w:t xml:space="preserve">eam in </w:t>
      </w:r>
      <w:r w:rsidR="00635F94">
        <w:rPr>
          <w:rFonts w:cs="Arial"/>
          <w:szCs w:val="22"/>
        </w:rPr>
        <w:t xml:space="preserve">the </w:t>
      </w:r>
      <w:r w:rsidRPr="00635F94">
        <w:rPr>
          <w:rFonts w:cs="Arial"/>
          <w:szCs w:val="22"/>
        </w:rPr>
        <w:t>Head Chef's absence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Provides guidance to junior ki</w:t>
      </w:r>
      <w:r w:rsidR="00635F94">
        <w:rPr>
          <w:rFonts w:cs="Arial"/>
          <w:szCs w:val="22"/>
        </w:rPr>
        <w:t xml:space="preserve">tchen staff members, including line cooking, food preparation, </w:t>
      </w:r>
      <w:r w:rsidRPr="00635F94">
        <w:rPr>
          <w:rFonts w:cs="Arial"/>
          <w:szCs w:val="22"/>
        </w:rPr>
        <w:t>dish plating</w:t>
      </w:r>
      <w:r w:rsidR="00635F94">
        <w:rPr>
          <w:rFonts w:cs="Arial"/>
          <w:szCs w:val="22"/>
        </w:rPr>
        <w:t xml:space="preserve"> </w:t>
      </w:r>
      <w:proofErr w:type="spellStart"/>
      <w:r w:rsidR="00635F94">
        <w:rPr>
          <w:rFonts w:cs="Arial"/>
          <w:szCs w:val="22"/>
        </w:rPr>
        <w:t>etc</w:t>
      </w:r>
      <w:proofErr w:type="spellEnd"/>
    </w:p>
    <w:p w:rsidR="00406992" w:rsidRPr="00635F94" w:rsidRDefault="001B58A4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Oversees and organis</w:t>
      </w:r>
      <w:r w:rsidR="00406992" w:rsidRPr="00635F94">
        <w:rPr>
          <w:rFonts w:cs="Arial"/>
          <w:szCs w:val="22"/>
        </w:rPr>
        <w:t>es kitchen stock and ingredients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Ensures a first-in, first-out food rotation system and verifies all food products are properly dated and organized for quality assurance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 xml:space="preserve">Keeps cooking stations stocked, especially before and during </w:t>
      </w:r>
      <w:r w:rsidR="001B58A4">
        <w:rPr>
          <w:rFonts w:cs="Arial"/>
          <w:szCs w:val="22"/>
        </w:rPr>
        <w:t xml:space="preserve">busy </w:t>
      </w:r>
      <w:r w:rsidRPr="00635F94">
        <w:rPr>
          <w:rFonts w:cs="Arial"/>
          <w:szCs w:val="22"/>
        </w:rPr>
        <w:t>hours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Hires and trains new kitchen employees to restaurant and kitchen standards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Manages food and product ordering by keeping detailed records and minimis</w:t>
      </w:r>
      <w:r w:rsidR="00635F94">
        <w:rPr>
          <w:rFonts w:cs="Arial"/>
          <w:szCs w:val="22"/>
        </w:rPr>
        <w:t>ing</w:t>
      </w:r>
      <w:r w:rsidRPr="00635F94">
        <w:rPr>
          <w:rFonts w:cs="Arial"/>
          <w:szCs w:val="22"/>
        </w:rPr>
        <w:t xml:space="preserve"> waste, plus work</w:t>
      </w:r>
      <w:r w:rsidR="00635F94">
        <w:rPr>
          <w:rFonts w:cs="Arial"/>
          <w:szCs w:val="22"/>
        </w:rPr>
        <w:t>ing</w:t>
      </w:r>
      <w:r w:rsidRPr="00635F94">
        <w:rPr>
          <w:rFonts w:cs="Arial"/>
          <w:szCs w:val="22"/>
        </w:rPr>
        <w:t xml:space="preserve"> with existing systems to improve waste reduction and manage budgetary concerns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Supervise all food preparation and presentation to ensure quality and restaurant standards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Work</w:t>
      </w:r>
      <w:r w:rsidR="00635F94">
        <w:rPr>
          <w:rFonts w:cs="Arial"/>
          <w:szCs w:val="22"/>
        </w:rPr>
        <w:t>ing</w:t>
      </w:r>
      <w:r w:rsidRPr="00635F94">
        <w:rPr>
          <w:rFonts w:cs="Arial"/>
          <w:szCs w:val="22"/>
        </w:rPr>
        <w:t xml:space="preserve"> with</w:t>
      </w:r>
      <w:r w:rsidR="00635F94">
        <w:rPr>
          <w:rFonts w:cs="Arial"/>
          <w:szCs w:val="22"/>
        </w:rPr>
        <w:t xml:space="preserve"> the</w:t>
      </w:r>
      <w:r w:rsidRPr="00635F94">
        <w:rPr>
          <w:rFonts w:cs="Arial"/>
          <w:szCs w:val="22"/>
        </w:rPr>
        <w:t xml:space="preserve"> Head Chef to maintain kit</w:t>
      </w:r>
      <w:r w:rsidR="00635F94">
        <w:rPr>
          <w:rFonts w:cs="Arial"/>
          <w:szCs w:val="22"/>
        </w:rPr>
        <w:t>chen organization, staff abilities</w:t>
      </w:r>
      <w:r w:rsidRPr="00635F94">
        <w:rPr>
          <w:rFonts w:cs="Arial"/>
          <w:szCs w:val="22"/>
        </w:rPr>
        <w:t xml:space="preserve"> and training opportunities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Verifies that food storage units all meet standards and are consistently well-managed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Assists Head Chef with menu creation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Coordinates with restaurant management team on supply ordering, budget, and kitchen efficiency and staffing</w:t>
      </w:r>
    </w:p>
    <w:p w:rsidR="00C07733" w:rsidRPr="002C22C5" w:rsidRDefault="00C07733" w:rsidP="00C07733">
      <w:pPr>
        <w:shd w:val="clear" w:color="auto" w:fill="FFFFFF"/>
        <w:outlineLvl w:val="1"/>
        <w:rPr>
          <w:b/>
          <w:sz w:val="16"/>
          <w:szCs w:val="16"/>
          <w:lang w:eastAsia="en-GB"/>
        </w:rPr>
      </w:pPr>
    </w:p>
    <w:p w:rsidR="00C07733" w:rsidRPr="00635F94" w:rsidRDefault="00C07733" w:rsidP="00C07733">
      <w:pPr>
        <w:shd w:val="clear" w:color="auto" w:fill="FFFFFF"/>
        <w:outlineLvl w:val="1"/>
        <w:rPr>
          <w:b/>
          <w:szCs w:val="22"/>
          <w:lang w:eastAsia="en-GB"/>
        </w:rPr>
      </w:pPr>
      <w:r w:rsidRPr="00635F94">
        <w:rPr>
          <w:b/>
          <w:szCs w:val="22"/>
          <w:lang w:eastAsia="en-GB"/>
        </w:rPr>
        <w:t>Requirements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Formal culinary training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Previous restaurant experience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Extensive food, beverage and restaurant industry knowledge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Strong organizational skills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Attention to detail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Knowledge of restaurant regulations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Leadership/Management experience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Positive attitude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Ability to work under pressure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Self-motivated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Creative problem-solving skills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Strong verbal and written communication skills</w:t>
      </w:r>
    </w:p>
    <w:p w:rsidR="00406992" w:rsidRPr="00635F94" w:rsidRDefault="00406992" w:rsidP="0040699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cs="Arial"/>
          <w:szCs w:val="22"/>
        </w:rPr>
      </w:pPr>
      <w:r w:rsidRPr="00635F94">
        <w:rPr>
          <w:rFonts w:cs="Arial"/>
          <w:szCs w:val="22"/>
        </w:rPr>
        <w:t>Exceptional customer-service skills</w:t>
      </w:r>
    </w:p>
    <w:p w:rsidR="003C6CBC" w:rsidRDefault="003C6CBC" w:rsidP="0089485B"/>
    <w:p w:rsidR="00C337CE" w:rsidRDefault="00C337CE" w:rsidP="00C337CE">
      <w:pPr>
        <w:rPr>
          <w:b/>
          <w:i/>
          <w:szCs w:val="22"/>
        </w:rPr>
      </w:pPr>
      <w:bookmarkStart w:id="0" w:name="_GoBack"/>
      <w:bookmarkEnd w:id="0"/>
      <w:r>
        <w:rPr>
          <w:b/>
          <w:i/>
          <w:szCs w:val="22"/>
        </w:rPr>
        <w:t xml:space="preserve">Please download an application form from our website; www.ironbridge.org.uk/about-us/job-vacancies or contact Human Resources and post or email your completed application to:   </w:t>
      </w:r>
      <w:hyperlink r:id="rId9" w:history="1">
        <w:r>
          <w:rPr>
            <w:rStyle w:val="Hyperlink"/>
            <w:b/>
            <w:i/>
            <w:szCs w:val="22"/>
          </w:rPr>
          <w:t>humanresources@ironbridge.org.uk</w:t>
        </w:r>
      </w:hyperlink>
    </w:p>
    <w:p w:rsidR="00DE6FDA" w:rsidRPr="005F4795" w:rsidRDefault="00DE6FDA" w:rsidP="00AD073C">
      <w:pPr>
        <w:jc w:val="center"/>
        <w:rPr>
          <w:b/>
          <w:i/>
          <w:szCs w:val="22"/>
        </w:rPr>
      </w:pPr>
    </w:p>
    <w:p w:rsidR="00AD073C" w:rsidRDefault="00E50555" w:rsidP="00AD073C">
      <w:pPr>
        <w:jc w:val="center"/>
        <w:rPr>
          <w:i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017BFA16" wp14:editId="0C35C9AE">
            <wp:extent cx="1189355" cy="379095"/>
            <wp:effectExtent l="0" t="0" r="0" b="1905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FDA">
        <w:rPr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70485</wp:posOffset>
            </wp:positionV>
            <wp:extent cx="452755" cy="381000"/>
            <wp:effectExtent l="19050" t="0" r="4445" b="0"/>
            <wp:wrapNone/>
            <wp:docPr id="1" name="Picture 2" descr="disability Symb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ility Symbo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73C">
        <w:rPr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13335</wp:posOffset>
            </wp:positionV>
            <wp:extent cx="1138555" cy="361950"/>
            <wp:effectExtent l="19050" t="0" r="4445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5E5" w:rsidRDefault="00AA15E5" w:rsidP="00AA15E5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Please note it is the Museum’s policy</w:t>
      </w:r>
      <w:r w:rsidRPr="005F4795">
        <w:rPr>
          <w:b/>
          <w:i/>
          <w:szCs w:val="22"/>
        </w:rPr>
        <w:t xml:space="preserve"> not </w:t>
      </w:r>
      <w:r>
        <w:rPr>
          <w:b/>
          <w:i/>
          <w:szCs w:val="22"/>
        </w:rPr>
        <w:t xml:space="preserve">to </w:t>
      </w:r>
      <w:r w:rsidRPr="005F4795">
        <w:rPr>
          <w:b/>
          <w:i/>
          <w:szCs w:val="22"/>
        </w:rPr>
        <w:t>accept</w:t>
      </w:r>
      <w:r w:rsidR="00F8687E">
        <w:rPr>
          <w:b/>
          <w:i/>
          <w:szCs w:val="22"/>
        </w:rPr>
        <w:t xml:space="preserve"> CV’s</w:t>
      </w:r>
      <w:r w:rsidRPr="005F4795">
        <w:rPr>
          <w:b/>
          <w:i/>
          <w:szCs w:val="22"/>
        </w:rPr>
        <w:t>.</w:t>
      </w:r>
    </w:p>
    <w:p w:rsidR="00AD073C" w:rsidRPr="005F4795" w:rsidRDefault="00AD073C" w:rsidP="00AD073C">
      <w:pPr>
        <w:jc w:val="center"/>
        <w:rPr>
          <w:rFonts w:ascii="Univers" w:hAnsi="Univers"/>
          <w:sz w:val="20"/>
          <w:szCs w:val="20"/>
        </w:rPr>
      </w:pPr>
      <w:r w:rsidRPr="005F4795">
        <w:rPr>
          <w:rFonts w:ascii="Univers" w:hAnsi="Univers"/>
          <w:sz w:val="20"/>
          <w:szCs w:val="20"/>
        </w:rPr>
        <w:t>The IRONBRIDGE GORGE MUSEUMS</w:t>
      </w:r>
    </w:p>
    <w:p w:rsidR="00AD073C" w:rsidRPr="005F4795" w:rsidRDefault="00AD073C" w:rsidP="00AD073C">
      <w:pPr>
        <w:jc w:val="center"/>
        <w:rPr>
          <w:rFonts w:ascii="Univers" w:hAnsi="Univers"/>
          <w:sz w:val="20"/>
          <w:szCs w:val="20"/>
          <w:lang w:val="de-DE"/>
        </w:rPr>
      </w:pPr>
      <w:r w:rsidRPr="005F4795">
        <w:rPr>
          <w:rFonts w:ascii="Univers" w:hAnsi="Univers"/>
          <w:sz w:val="20"/>
          <w:szCs w:val="20"/>
        </w:rPr>
        <w:t xml:space="preserve">Coach Road </w:t>
      </w:r>
      <w:proofErr w:type="spellStart"/>
      <w:r w:rsidRPr="005F4795">
        <w:rPr>
          <w:rFonts w:ascii="Univers" w:hAnsi="Univers"/>
          <w:sz w:val="20"/>
          <w:szCs w:val="20"/>
        </w:rPr>
        <w:t>Coalbrookdale</w:t>
      </w:r>
      <w:proofErr w:type="spellEnd"/>
      <w:r w:rsidRPr="005F4795">
        <w:rPr>
          <w:rFonts w:ascii="Univers" w:hAnsi="Univers"/>
          <w:sz w:val="20"/>
          <w:szCs w:val="20"/>
        </w:rPr>
        <w:t xml:space="preserve"> Telford Shropshire </w:t>
      </w:r>
      <w:r w:rsidRPr="005F4795">
        <w:rPr>
          <w:rFonts w:ascii="Univers" w:hAnsi="Univers"/>
          <w:sz w:val="20"/>
          <w:szCs w:val="20"/>
          <w:lang w:val="de-DE"/>
        </w:rPr>
        <w:t>TF8 7DQ Tel:  01952 435900</w:t>
      </w:r>
    </w:p>
    <w:p w:rsidR="00FA3AC9" w:rsidRPr="00242CD5" w:rsidRDefault="00AD073C" w:rsidP="00242CD5">
      <w:pPr>
        <w:jc w:val="center"/>
        <w:rPr>
          <w:rFonts w:ascii="Univers" w:hAnsi="Univers"/>
          <w:sz w:val="20"/>
          <w:szCs w:val="20"/>
        </w:rPr>
      </w:pPr>
      <w:r w:rsidRPr="005F4795">
        <w:rPr>
          <w:rFonts w:ascii="Univers" w:hAnsi="Univers"/>
          <w:sz w:val="20"/>
          <w:szCs w:val="20"/>
          <w:lang w:val="de-DE"/>
        </w:rPr>
        <w:t xml:space="preserve">e-mail: </w:t>
      </w:r>
      <w:hyperlink r:id="rId13" w:history="1">
        <w:r w:rsidR="002C22C5" w:rsidRPr="00EE32A2">
          <w:rPr>
            <w:rStyle w:val="Hyperlink"/>
            <w:rFonts w:ascii="Univers" w:hAnsi="Univers"/>
            <w:sz w:val="20"/>
            <w:szCs w:val="20"/>
            <w:lang w:val="de-DE"/>
          </w:rPr>
          <w:t>recruitment@ironbridge.org.uk</w:t>
        </w:r>
      </w:hyperlink>
      <w:r w:rsidR="002C22C5">
        <w:rPr>
          <w:rFonts w:ascii="Univers" w:hAnsi="Univers"/>
          <w:sz w:val="20"/>
          <w:szCs w:val="20"/>
          <w:lang w:val="de-DE"/>
        </w:rPr>
        <w:t xml:space="preserve">               </w:t>
      </w:r>
      <w:r w:rsidRPr="005F4795">
        <w:rPr>
          <w:rFonts w:ascii="Univers" w:hAnsi="Univers"/>
          <w:sz w:val="20"/>
          <w:szCs w:val="20"/>
        </w:rPr>
        <w:t>Charitable Trust Ref No 503717 – R</w:t>
      </w:r>
    </w:p>
    <w:sectPr w:rsidR="00FA3AC9" w:rsidRPr="00242CD5" w:rsidSect="002C22C5">
      <w:headerReference w:type="default" r:id="rId14"/>
      <w:footerReference w:type="default" r:id="rId15"/>
      <w:pgSz w:w="11909" w:h="16834"/>
      <w:pgMar w:top="1134" w:right="567" w:bottom="567" w:left="567" w:header="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22" w:rsidRDefault="009F3522" w:rsidP="00532F08">
      <w:r>
        <w:separator/>
      </w:r>
    </w:p>
  </w:endnote>
  <w:endnote w:type="continuationSeparator" w:id="0">
    <w:p w:rsidR="009F3522" w:rsidRDefault="009F3522" w:rsidP="0053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96" w:rsidRDefault="00E76624" w:rsidP="00C07733">
    <w:pPr>
      <w:jc w:val="right"/>
    </w:pPr>
    <w:r>
      <w:rPr>
        <w:rFonts w:ascii="Univers" w:hAnsi="Univers"/>
        <w:b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22" w:rsidRDefault="009F3522" w:rsidP="00532F08">
      <w:r>
        <w:separator/>
      </w:r>
    </w:p>
  </w:footnote>
  <w:footnote w:type="continuationSeparator" w:id="0">
    <w:p w:rsidR="009F3522" w:rsidRDefault="009F3522" w:rsidP="0053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96" w:rsidRDefault="009C23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-295275</wp:posOffset>
              </wp:positionV>
              <wp:extent cx="7814945" cy="981075"/>
              <wp:effectExtent l="19050" t="19050" r="1460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4945" cy="98107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A7E96" w:rsidRPr="0089485B" w:rsidRDefault="006A7E96" w:rsidP="0089485B">
                          <w:pPr>
                            <w:pStyle w:val="Header"/>
                            <w:rPr>
                              <w:noProof/>
                              <w:color w:val="EEECE1" w:themeColor="background2"/>
                              <w:sz w:val="96"/>
                              <w:szCs w:val="9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3.25pt;width:615.35pt;height:77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" fillcolor="black [3200]" strokecolor="black [3213]" strokeweight="3pt">
              <v:shadow color="#7f7f7f [1601]" opacity=".5" offset="1pt"/>
              <v:textbox>
                <w:txbxContent>
                  <w:p w:rsidR="006A7E96" w:rsidRPr="0089485B" w:rsidRDefault="006A7E96" w:rsidP="0089485B">
                    <w:pPr>
                      <w:pStyle w:val="Header"/>
                      <w:rPr>
                        <w:noProof/>
                        <w:color w:val="EEECE1" w:themeColor="background2"/>
                        <w:sz w:val="96"/>
                        <w:szCs w:val="9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-1177290</wp:posOffset>
              </wp:positionH>
              <wp:positionV relativeFrom="paragraph">
                <wp:posOffset>-476250</wp:posOffset>
              </wp:positionV>
              <wp:extent cx="7991475" cy="1047750"/>
              <wp:effectExtent l="22860" t="19050" r="34290" b="476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1475" cy="104775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C497E0" id="Rectangle 1" o:spid="_x0000_s1026" style="position:absolute;margin-left:-92.7pt;margin-top:-37.5pt;width:629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" fillcolor="black [3200]" strokecolor="#f2f2f2 [3041]" strokeweight="3pt">
              <v:shadow on="t" color="#7f7f7f [1601]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698"/>
    <w:multiLevelType w:val="hybridMultilevel"/>
    <w:tmpl w:val="BE66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C62"/>
    <w:multiLevelType w:val="hybridMultilevel"/>
    <w:tmpl w:val="72B64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78F3"/>
    <w:multiLevelType w:val="hybridMultilevel"/>
    <w:tmpl w:val="9514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23DDF"/>
    <w:multiLevelType w:val="hybridMultilevel"/>
    <w:tmpl w:val="BC48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5E0C"/>
    <w:multiLevelType w:val="hybridMultilevel"/>
    <w:tmpl w:val="0F020B7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326F6"/>
    <w:multiLevelType w:val="hybridMultilevel"/>
    <w:tmpl w:val="DD8A7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7179B"/>
    <w:multiLevelType w:val="hybridMultilevel"/>
    <w:tmpl w:val="77E629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F76999"/>
    <w:multiLevelType w:val="hybridMultilevel"/>
    <w:tmpl w:val="DE54F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240746"/>
    <w:multiLevelType w:val="multilevel"/>
    <w:tmpl w:val="8510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C0348"/>
    <w:multiLevelType w:val="hybridMultilevel"/>
    <w:tmpl w:val="36FEF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176A29"/>
    <w:multiLevelType w:val="hybridMultilevel"/>
    <w:tmpl w:val="E3BC3268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59EC7B80"/>
    <w:multiLevelType w:val="hybridMultilevel"/>
    <w:tmpl w:val="6DCC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1628A"/>
    <w:multiLevelType w:val="hybridMultilevel"/>
    <w:tmpl w:val="17045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F35A0"/>
    <w:multiLevelType w:val="hybridMultilevel"/>
    <w:tmpl w:val="01F2E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71A71"/>
    <w:multiLevelType w:val="hybridMultilevel"/>
    <w:tmpl w:val="4112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57F1F"/>
    <w:multiLevelType w:val="hybridMultilevel"/>
    <w:tmpl w:val="A754D2E0"/>
    <w:lvl w:ilvl="0" w:tplc="08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3"/>
  </w:num>
  <w:num w:numId="7">
    <w:abstractNumId w:val="15"/>
  </w:num>
  <w:num w:numId="8">
    <w:abstractNumId w:val="10"/>
  </w:num>
  <w:num w:numId="9">
    <w:abstractNumId w:val="4"/>
  </w:num>
  <w:num w:numId="10">
    <w:abstractNumId w:val="14"/>
  </w:num>
  <w:num w:numId="11">
    <w:abstractNumId w:val="0"/>
  </w:num>
  <w:num w:numId="12">
    <w:abstractNumId w:val="11"/>
  </w:num>
  <w:num w:numId="13">
    <w:abstractNumId w:val="2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60"/>
    <w:rsid w:val="00034820"/>
    <w:rsid w:val="00062423"/>
    <w:rsid w:val="00070709"/>
    <w:rsid w:val="00076183"/>
    <w:rsid w:val="00093971"/>
    <w:rsid w:val="00122B4F"/>
    <w:rsid w:val="001647C0"/>
    <w:rsid w:val="001B58A4"/>
    <w:rsid w:val="001C038D"/>
    <w:rsid w:val="00202496"/>
    <w:rsid w:val="002315AE"/>
    <w:rsid w:val="00242CD5"/>
    <w:rsid w:val="00261949"/>
    <w:rsid w:val="00277D07"/>
    <w:rsid w:val="002B48F4"/>
    <w:rsid w:val="002C22C5"/>
    <w:rsid w:val="002E34CC"/>
    <w:rsid w:val="00332698"/>
    <w:rsid w:val="00341950"/>
    <w:rsid w:val="00352449"/>
    <w:rsid w:val="00361B49"/>
    <w:rsid w:val="0038236F"/>
    <w:rsid w:val="00387499"/>
    <w:rsid w:val="003B04A3"/>
    <w:rsid w:val="003C6CBC"/>
    <w:rsid w:val="00400214"/>
    <w:rsid w:val="0040141B"/>
    <w:rsid w:val="00405086"/>
    <w:rsid w:val="00406511"/>
    <w:rsid w:val="00406992"/>
    <w:rsid w:val="0041763A"/>
    <w:rsid w:val="00465203"/>
    <w:rsid w:val="0047099A"/>
    <w:rsid w:val="00496E8B"/>
    <w:rsid w:val="004C6C28"/>
    <w:rsid w:val="004E721A"/>
    <w:rsid w:val="005303C7"/>
    <w:rsid w:val="00532F08"/>
    <w:rsid w:val="00563ED1"/>
    <w:rsid w:val="00572757"/>
    <w:rsid w:val="00582C45"/>
    <w:rsid w:val="005A37C1"/>
    <w:rsid w:val="005B4AE6"/>
    <w:rsid w:val="005C12B8"/>
    <w:rsid w:val="005D1AFB"/>
    <w:rsid w:val="00602560"/>
    <w:rsid w:val="00606A98"/>
    <w:rsid w:val="00626EEC"/>
    <w:rsid w:val="00635F94"/>
    <w:rsid w:val="00670000"/>
    <w:rsid w:val="006A7E96"/>
    <w:rsid w:val="006B588B"/>
    <w:rsid w:val="006B601F"/>
    <w:rsid w:val="006D1654"/>
    <w:rsid w:val="00717AB0"/>
    <w:rsid w:val="00730687"/>
    <w:rsid w:val="007336C6"/>
    <w:rsid w:val="00756AA6"/>
    <w:rsid w:val="00763556"/>
    <w:rsid w:val="007A7A08"/>
    <w:rsid w:val="007B1356"/>
    <w:rsid w:val="0082515A"/>
    <w:rsid w:val="00830DFD"/>
    <w:rsid w:val="00832D83"/>
    <w:rsid w:val="00857C04"/>
    <w:rsid w:val="0089485B"/>
    <w:rsid w:val="008E3A48"/>
    <w:rsid w:val="00917006"/>
    <w:rsid w:val="00944FCD"/>
    <w:rsid w:val="00987750"/>
    <w:rsid w:val="00990099"/>
    <w:rsid w:val="009C195E"/>
    <w:rsid w:val="009C23F6"/>
    <w:rsid w:val="009F2783"/>
    <w:rsid w:val="009F3522"/>
    <w:rsid w:val="00A0547A"/>
    <w:rsid w:val="00A600DE"/>
    <w:rsid w:val="00A6180A"/>
    <w:rsid w:val="00A7378C"/>
    <w:rsid w:val="00A9610F"/>
    <w:rsid w:val="00AA15E5"/>
    <w:rsid w:val="00AD073C"/>
    <w:rsid w:val="00B44009"/>
    <w:rsid w:val="00B97133"/>
    <w:rsid w:val="00BA483E"/>
    <w:rsid w:val="00BB001B"/>
    <w:rsid w:val="00BC202C"/>
    <w:rsid w:val="00BC7313"/>
    <w:rsid w:val="00BD0E03"/>
    <w:rsid w:val="00C07733"/>
    <w:rsid w:val="00C163A7"/>
    <w:rsid w:val="00C337CE"/>
    <w:rsid w:val="00C660BB"/>
    <w:rsid w:val="00C96670"/>
    <w:rsid w:val="00CB6256"/>
    <w:rsid w:val="00CD2CAE"/>
    <w:rsid w:val="00D94ADE"/>
    <w:rsid w:val="00DA0973"/>
    <w:rsid w:val="00DA20EB"/>
    <w:rsid w:val="00DB2D25"/>
    <w:rsid w:val="00DD52B1"/>
    <w:rsid w:val="00DE4823"/>
    <w:rsid w:val="00DE5964"/>
    <w:rsid w:val="00DE6FDA"/>
    <w:rsid w:val="00E21FC8"/>
    <w:rsid w:val="00E50555"/>
    <w:rsid w:val="00E76624"/>
    <w:rsid w:val="00E951E8"/>
    <w:rsid w:val="00EC5704"/>
    <w:rsid w:val="00EC64F7"/>
    <w:rsid w:val="00EC79E9"/>
    <w:rsid w:val="00F167EB"/>
    <w:rsid w:val="00F624AA"/>
    <w:rsid w:val="00F66355"/>
    <w:rsid w:val="00F82BBF"/>
    <w:rsid w:val="00F8687E"/>
    <w:rsid w:val="00F97279"/>
    <w:rsid w:val="00FA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5E6C7A-B7D9-4EE5-ABD5-D3FF2BD7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60"/>
    <w:rPr>
      <w:rFonts w:ascii="OrigGarmnd BT" w:eastAsia="Times New Roman" w:hAnsi="OrigGarmnd BT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602560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560"/>
    <w:rPr>
      <w:rFonts w:ascii="OrigGarmnd BT" w:eastAsia="Times New Roman" w:hAnsi="OrigGarmnd BT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602560"/>
    <w:pPr>
      <w:jc w:val="center"/>
    </w:pPr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602560"/>
    <w:rPr>
      <w:rFonts w:ascii="OrigGarmnd BT" w:eastAsia="Times New Roman" w:hAnsi="OrigGarmnd BT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4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B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B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F08"/>
    <w:rPr>
      <w:rFonts w:ascii="OrigGarmnd BT" w:eastAsia="Times New Roman" w:hAnsi="OrigGarmnd BT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32F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F08"/>
    <w:rPr>
      <w:rFonts w:ascii="OrigGarmnd BT" w:eastAsia="Times New Roman" w:hAnsi="OrigGarmnd BT" w:cs="Times New Roman"/>
      <w:sz w:val="22"/>
    </w:rPr>
  </w:style>
  <w:style w:type="paragraph" w:styleId="ListParagraph">
    <w:name w:val="List Paragraph"/>
    <w:basedOn w:val="Normal"/>
    <w:uiPriority w:val="34"/>
    <w:qFormat/>
    <w:rsid w:val="003874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721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cruitment@ironbridg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umanresources@ironbridge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F82C-5D9F-4FF6-953C-7B4DAB8E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Brennand</dc:creator>
  <cp:lastModifiedBy>Sharon Bradley</cp:lastModifiedBy>
  <cp:revision>10</cp:revision>
  <cp:lastPrinted>2018-06-15T14:00:00Z</cp:lastPrinted>
  <dcterms:created xsi:type="dcterms:W3CDTF">2018-10-23T11:49:00Z</dcterms:created>
  <dcterms:modified xsi:type="dcterms:W3CDTF">2019-08-19T11:24:00Z</dcterms:modified>
</cp:coreProperties>
</file>